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C842B1" w14:textId="77777777" w:rsidR="00B401B9" w:rsidRPr="006B4761" w:rsidRDefault="0018051D" w:rsidP="007C3D4D">
      <w:pPr>
        <w:pStyle w:val="Heading1"/>
      </w:pPr>
      <w:r>
        <w:t>Target Market Research</w:t>
      </w:r>
    </w:p>
    <w:p w14:paraId="41B374AA" w14:textId="77777777" w:rsidR="007419E2" w:rsidRPr="00181F84" w:rsidRDefault="0018051D" w:rsidP="00181F84">
      <w:pPr>
        <w:pStyle w:val="Heading2"/>
      </w:pPr>
      <w:r>
        <w:t>commuters</w:t>
      </w:r>
    </w:p>
    <w:p w14:paraId="1C8F7B0C" w14:textId="77777777" w:rsidR="005F6D1C" w:rsidRDefault="00214AA0" w:rsidP="005F6D1C">
      <w:pPr>
        <w:pStyle w:val="Heading3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CF6A1C5" wp14:editId="0CA8D4B1">
            <wp:simplePos x="0" y="0"/>
            <wp:positionH relativeFrom="column">
              <wp:posOffset>4343823</wp:posOffset>
            </wp:positionH>
            <wp:positionV relativeFrom="paragraph">
              <wp:posOffset>60536</wp:posOffset>
            </wp:positionV>
            <wp:extent cx="2216785" cy="2810510"/>
            <wp:effectExtent l="0" t="0" r="5715" b="0"/>
            <wp:wrapTight wrapText="bothSides">
              <wp:wrapPolygon edited="0">
                <wp:start x="0" y="0"/>
                <wp:lineTo x="0" y="21473"/>
                <wp:lineTo x="21532" y="21473"/>
                <wp:lineTo x="2153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2-12 at 13.38.2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D1C">
        <w:t xml:space="preserve">Information to find </w:t>
      </w:r>
      <w:r w:rsidR="004E5D83">
        <w:t>out</w:t>
      </w:r>
      <w:r w:rsidR="005F6D1C">
        <w:t>:</w:t>
      </w:r>
    </w:p>
    <w:p w14:paraId="4770344E" w14:textId="77777777" w:rsidR="005F6D1C" w:rsidRDefault="005F6D1C" w:rsidP="007766BE">
      <w:r>
        <w:t>Ages</w:t>
      </w:r>
    </w:p>
    <w:p w14:paraId="36936FF9" w14:textId="77777777" w:rsidR="00FA2994" w:rsidRDefault="005F6D1C" w:rsidP="007766BE">
      <w:r>
        <w:t>Gender</w:t>
      </w:r>
    </w:p>
    <w:p w14:paraId="513B82EA" w14:textId="77777777" w:rsidR="00605FA1" w:rsidRDefault="0038176E" w:rsidP="007766BE">
      <w:r>
        <w:t>The</w:t>
      </w:r>
      <w:r w:rsidR="00FA2994">
        <w:t xml:space="preserve"> form of travel they use</w:t>
      </w:r>
      <w:r w:rsidR="00FA2994" w:rsidRPr="00420A77">
        <w:t xml:space="preserve"> </w:t>
      </w:r>
      <w:r>
        <w:t>to commute</w:t>
      </w:r>
    </w:p>
    <w:p w14:paraId="731A3494" w14:textId="77777777" w:rsidR="00420A77" w:rsidRDefault="00420A77" w:rsidP="007766BE">
      <w:r>
        <w:t>How far they travel each day</w:t>
      </w:r>
    </w:p>
    <w:p w14:paraId="4F600F58" w14:textId="77777777" w:rsidR="00420A77" w:rsidRDefault="00420A77" w:rsidP="007766BE">
      <w:r>
        <w:t>Occupation</w:t>
      </w:r>
    </w:p>
    <w:p w14:paraId="33398D4B" w14:textId="77777777" w:rsidR="005F6D1C" w:rsidRDefault="005F6D1C" w:rsidP="007766BE">
      <w:r>
        <w:t>Interests, hobbies, and needs</w:t>
      </w:r>
    </w:p>
    <w:p w14:paraId="41EE466B" w14:textId="77777777" w:rsidR="005F6D1C" w:rsidRDefault="005F6D1C" w:rsidP="007766BE">
      <w:r>
        <w:t xml:space="preserve">When they are most likely to view </w:t>
      </w:r>
      <w:r w:rsidR="004E5D83">
        <w:t>our</w:t>
      </w:r>
      <w:r>
        <w:t xml:space="preserve"> marketing materials.</w:t>
      </w:r>
    </w:p>
    <w:p w14:paraId="6D105E58" w14:textId="77777777" w:rsidR="005F6D1C" w:rsidRDefault="005F6D1C" w:rsidP="007766BE">
      <w:r>
        <w:t>Locations or mediums that are more likely to catch their attention</w:t>
      </w:r>
    </w:p>
    <w:p w14:paraId="28005041" w14:textId="77777777" w:rsidR="005F6D1C" w:rsidRDefault="005F6D1C" w:rsidP="007766BE">
      <w:r>
        <w:t>Where they are located</w:t>
      </w:r>
    </w:p>
    <w:p w14:paraId="2F1391E0" w14:textId="77777777" w:rsidR="005F6D1C" w:rsidRDefault="005F6D1C" w:rsidP="007766BE">
      <w:r>
        <w:t>Where they live</w:t>
      </w:r>
    </w:p>
    <w:p w14:paraId="1CD00410" w14:textId="77777777" w:rsidR="005F6D1C" w:rsidRDefault="005F6D1C" w:rsidP="007766BE">
      <w:r>
        <w:t>Where they work</w:t>
      </w:r>
    </w:p>
    <w:p w14:paraId="73388A70" w14:textId="77777777" w:rsidR="005F6D1C" w:rsidRDefault="005F6D1C" w:rsidP="007766BE">
      <w:r>
        <w:t xml:space="preserve">Their lifestyles or purchasing habits </w:t>
      </w:r>
    </w:p>
    <w:p w14:paraId="5B23E678" w14:textId="77777777" w:rsidR="00826665" w:rsidRDefault="00826665" w:rsidP="007766BE"/>
    <w:p w14:paraId="0B4D6622" w14:textId="77777777" w:rsidR="00826665" w:rsidRDefault="00826665" w:rsidP="00826665">
      <w:pPr>
        <w:pStyle w:val="Heading3"/>
      </w:pPr>
      <w:r>
        <w:t>Specifications of our research:</w:t>
      </w:r>
    </w:p>
    <w:p w14:paraId="3353E657" w14:textId="77777777" w:rsidR="00826665" w:rsidRPr="00214AA0" w:rsidRDefault="00826665" w:rsidP="007766BE">
      <w:r>
        <w:t xml:space="preserve">We will focus upon the city of London for our research. We have chosen London because it is the largest </w:t>
      </w:r>
      <w:r w:rsidR="00960F63">
        <w:t>city in the UK and also carries the highest rate of CO</w:t>
      </w:r>
      <w:r w:rsidR="00960F63">
        <w:rPr>
          <w:vertAlign w:val="subscript"/>
        </w:rPr>
        <w:t>2</w:t>
      </w:r>
      <w:r w:rsidR="00960F63">
        <w:t xml:space="preserve"> emission per kilometre</w:t>
      </w:r>
      <w:r w:rsidR="00960F63">
        <w:rPr>
          <w:vertAlign w:val="superscript"/>
        </w:rPr>
        <w:t>1</w:t>
      </w:r>
      <w:r w:rsidR="00960F63">
        <w:t xml:space="preserve">. It also </w:t>
      </w:r>
      <w:r w:rsidR="000673B6">
        <w:t xml:space="preserve">is the most common city for commuting due to the </w:t>
      </w:r>
      <w:r w:rsidR="00172BEA">
        <w:t>rising</w:t>
      </w:r>
      <w:r w:rsidR="000673B6">
        <w:t xml:space="preserve"> house </w:t>
      </w:r>
      <w:r w:rsidR="000673B6" w:rsidRPr="00172BEA">
        <w:t>price</w:t>
      </w:r>
      <w:r w:rsidR="004A4E7C" w:rsidRPr="00172BEA">
        <w:t>s</w:t>
      </w:r>
      <w:r w:rsidR="00172BEA" w:rsidRPr="00172BEA">
        <w:rPr>
          <w:vertAlign w:val="superscript"/>
        </w:rPr>
        <w:t>2</w:t>
      </w:r>
      <w:r w:rsidR="00172BEA">
        <w:rPr>
          <w:vertAlign w:val="superscript"/>
        </w:rPr>
        <w:t>/</w:t>
      </w:r>
      <w:r w:rsidR="004A4E7C" w:rsidRPr="00172BEA">
        <w:rPr>
          <w:vertAlign w:val="superscript"/>
        </w:rPr>
        <w:t>3</w:t>
      </w:r>
      <w:r w:rsidR="000673B6">
        <w:t>.</w:t>
      </w:r>
      <w:r w:rsidR="00214AA0">
        <w:t xml:space="preserve"> A map of the national CO</w:t>
      </w:r>
      <w:r w:rsidR="00214AA0">
        <w:rPr>
          <w:vertAlign w:val="subscript"/>
        </w:rPr>
        <w:t>2</w:t>
      </w:r>
      <w:r w:rsidR="00214AA0">
        <w:t xml:space="preserve"> emissions has been included above, this map clearly depicts London as a significant contributor.</w:t>
      </w:r>
    </w:p>
    <w:p w14:paraId="34B87617" w14:textId="77777777" w:rsidR="005F6D1C" w:rsidRDefault="005F6D1C" w:rsidP="00547971">
      <w:pPr>
        <w:pStyle w:val="Heading3"/>
      </w:pPr>
    </w:p>
    <w:p w14:paraId="23972C12" w14:textId="77777777" w:rsidR="00547971" w:rsidRDefault="001717E5" w:rsidP="00547971">
      <w:pPr>
        <w:pStyle w:val="Heading3"/>
        <w:rPr>
          <w:b w:val="0"/>
          <w:bCs w:val="0"/>
        </w:rPr>
      </w:pPr>
      <w:r>
        <w:t>Age group:</w:t>
      </w:r>
    </w:p>
    <w:p w14:paraId="79826E99" w14:textId="77777777" w:rsidR="007419E2" w:rsidRDefault="00826665" w:rsidP="007766BE">
      <w:r>
        <w:t>The majority of</w:t>
      </w:r>
      <w:r w:rsidR="000E3A29">
        <w:t xml:space="preserve"> commuters are between the ages </w:t>
      </w:r>
      <w:r>
        <w:t xml:space="preserve">of </w:t>
      </w:r>
      <w:r w:rsidR="004A4E7C">
        <w:t>25 to 50</w:t>
      </w:r>
      <w:r w:rsidR="003A52F9">
        <w:rPr>
          <w:vertAlign w:val="superscript"/>
        </w:rPr>
        <w:t>4</w:t>
      </w:r>
      <w:r w:rsidR="004A4E7C">
        <w:t>.</w:t>
      </w:r>
    </w:p>
    <w:p w14:paraId="1BD9EF67" w14:textId="77777777" w:rsidR="00826665" w:rsidRDefault="00826665" w:rsidP="00826665">
      <w:pPr>
        <w:pStyle w:val="Heading3"/>
      </w:pPr>
      <w:r w:rsidRPr="00826665">
        <w:rPr>
          <w:noProof/>
        </w:rPr>
        <w:drawing>
          <wp:anchor distT="0" distB="0" distL="114300" distR="114300" simplePos="0" relativeHeight="251658240" behindDoc="1" locked="0" layoutInCell="1" allowOverlap="1" wp14:anchorId="43F440C6" wp14:editId="0C65C7CC">
            <wp:simplePos x="0" y="0"/>
            <wp:positionH relativeFrom="column">
              <wp:posOffset>25400</wp:posOffset>
            </wp:positionH>
            <wp:positionV relativeFrom="paragraph">
              <wp:posOffset>46355</wp:posOffset>
            </wp:positionV>
            <wp:extent cx="4572000" cy="3161030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Gender:</w:t>
      </w:r>
    </w:p>
    <w:p w14:paraId="12C1F3CC" w14:textId="77777777" w:rsidR="001C0030" w:rsidRDefault="00826665" w:rsidP="007766BE">
      <w:r w:rsidRPr="00826665">
        <w:t>In 2011, 53</w:t>
      </w:r>
      <w:r>
        <w:t>%</w:t>
      </w:r>
      <w:r w:rsidRPr="00826665">
        <w:t xml:space="preserve"> of those living and working London were male and </w:t>
      </w:r>
      <w:r>
        <w:t>47%</w:t>
      </w:r>
      <w:r w:rsidRPr="00826665">
        <w:t xml:space="preserve"> were female</w:t>
      </w:r>
      <w:r w:rsidR="003A52F9">
        <w:rPr>
          <w:vertAlign w:val="superscript"/>
        </w:rPr>
        <w:t>4</w:t>
      </w:r>
      <w:r>
        <w:t>.</w:t>
      </w:r>
    </w:p>
    <w:p w14:paraId="35B2A77C" w14:textId="77777777" w:rsidR="00214AA0" w:rsidRDefault="00214AA0" w:rsidP="007766BE">
      <w:pPr>
        <w:pStyle w:val="Heading3"/>
      </w:pPr>
    </w:p>
    <w:p w14:paraId="21D019BD" w14:textId="77777777" w:rsidR="00214AA0" w:rsidRDefault="00214AA0" w:rsidP="007766BE">
      <w:pPr>
        <w:pStyle w:val="Heading3"/>
      </w:pPr>
    </w:p>
    <w:p w14:paraId="47782B65" w14:textId="77777777" w:rsidR="00214AA0" w:rsidRDefault="00214AA0" w:rsidP="007766BE">
      <w:pPr>
        <w:pStyle w:val="Heading3"/>
      </w:pPr>
    </w:p>
    <w:p w14:paraId="6825A352" w14:textId="77777777" w:rsidR="00214AA0" w:rsidRDefault="00214AA0" w:rsidP="00214AA0">
      <w:pPr>
        <w:pStyle w:val="Heading3"/>
      </w:pPr>
      <w:r>
        <w:lastRenderedPageBreak/>
        <w:t xml:space="preserve">Travel </w:t>
      </w:r>
      <w:r w:rsidR="00FF142E">
        <w:t>method</w:t>
      </w:r>
      <w:r>
        <w:t>:</w:t>
      </w:r>
    </w:p>
    <w:p w14:paraId="06F774A2" w14:textId="77777777" w:rsidR="00214AA0" w:rsidRDefault="00214AA0" w:rsidP="00214AA0">
      <w:r w:rsidRPr="007766BE">
        <w:t>In England, 36.9% of commuters drive to work each day</w:t>
      </w:r>
      <w:r>
        <w:rPr>
          <w:vertAlign w:val="superscript"/>
        </w:rPr>
        <w:t>5</w:t>
      </w:r>
      <w:r w:rsidRPr="007766BE">
        <w:t xml:space="preserve">. Only 6.1% take public transport and less than 2% travel by bicycle. These statistics clearly show the relevance and usefulness of our app as it highlights the </w:t>
      </w:r>
      <w:r>
        <w:t>lack of people using public transport and active alternatives than driving to work.</w:t>
      </w:r>
    </w:p>
    <w:p w14:paraId="5E421748" w14:textId="77777777" w:rsidR="00214AA0" w:rsidRDefault="00214AA0" w:rsidP="00214AA0">
      <w:pPr>
        <w:pStyle w:val="Heading3"/>
      </w:pPr>
      <w:r>
        <w:t>Travel distance:</w:t>
      </w:r>
    </w:p>
    <w:p w14:paraId="28841A59" w14:textId="77777777" w:rsidR="001C0030" w:rsidRPr="001C0030" w:rsidRDefault="00FF142E" w:rsidP="007766BE">
      <w:r>
        <w:t>The average commuting distance is 8.8 miles. This is an excellent result for us as it means there will be a lot of options for users to cycle to work instead of by car, our greenest solution, as eight miles is widely considered a cycle-able distance.</w:t>
      </w:r>
    </w:p>
    <w:p w14:paraId="6EF37F1A" w14:textId="77777777" w:rsidR="00B4470B" w:rsidRDefault="00B4470B" w:rsidP="00B4470B">
      <w:pPr>
        <w:pStyle w:val="Heading3"/>
        <w:rPr>
          <w:lang w:eastAsia="en-US"/>
        </w:rPr>
      </w:pPr>
      <w:r>
        <w:rPr>
          <w:lang w:eastAsia="en-US"/>
        </w:rPr>
        <w:t>Lack of resources:</w:t>
      </w:r>
    </w:p>
    <w:p w14:paraId="0E60002F" w14:textId="0642408B" w:rsidR="00605FA1" w:rsidRPr="00605FA1" w:rsidRDefault="00B4470B" w:rsidP="007766BE">
      <w:r w:rsidRPr="00605FA1">
        <w:t xml:space="preserve">We didn’t manage to complete the </w:t>
      </w:r>
      <w:r w:rsidR="00FF142E">
        <w:t xml:space="preserve">more personal queries on the </w:t>
      </w:r>
      <w:r w:rsidRPr="00605FA1">
        <w:t xml:space="preserve">planned checklist as </w:t>
      </w:r>
      <w:r w:rsidR="00E116DB" w:rsidRPr="00605FA1">
        <w:t>we</w:t>
      </w:r>
      <w:r w:rsidR="003A52F9" w:rsidRPr="00605FA1">
        <w:t xml:space="preserve"> r</w:t>
      </w:r>
      <w:r w:rsidR="00605FA1">
        <w:t>a</w:t>
      </w:r>
      <w:r w:rsidR="003A52F9" w:rsidRPr="00605FA1">
        <w:t>n out of resources</w:t>
      </w:r>
      <w:r w:rsidR="00947529">
        <w:t xml:space="preserve"> using traditional research measures</w:t>
      </w:r>
      <w:r w:rsidR="003A52F9" w:rsidRPr="00605FA1">
        <w:t>.</w:t>
      </w:r>
      <w:r w:rsidR="00605FA1">
        <w:t xml:space="preserve"> To solve this problem, we decide to create a public survey to gain some more in-depth responses from our target market.</w:t>
      </w:r>
    </w:p>
    <w:p w14:paraId="13F3C8BE" w14:textId="77777777" w:rsidR="004A4E7C" w:rsidRDefault="004A4E7C" w:rsidP="007766BE">
      <w:r>
        <w:br w:type="page"/>
      </w:r>
      <w:bookmarkStart w:id="0" w:name="_GoBack"/>
      <w:bookmarkEnd w:id="0"/>
    </w:p>
    <w:p w14:paraId="0A68E74F" w14:textId="77777777" w:rsidR="004A4E7C" w:rsidRPr="006B4761" w:rsidRDefault="004A4E7C" w:rsidP="004A4E7C">
      <w:pPr>
        <w:pStyle w:val="Heading3"/>
      </w:pPr>
      <w:r>
        <w:lastRenderedPageBreak/>
        <w:t>References:</w:t>
      </w:r>
    </w:p>
    <w:p w14:paraId="757E83B5" w14:textId="77777777" w:rsidR="004A4E7C" w:rsidRPr="007766BE" w:rsidRDefault="004A4E7C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>Naei.beis.gov.uk. (2018). UK Emissions Interactive Map - NAEI, UK. [online] Available at: http://naei.beis.gov.uk/emissionsapp/ [Accessed 12 Dec. 2018].</w:t>
      </w:r>
    </w:p>
    <w:p w14:paraId="118FB7EF" w14:textId="77777777" w:rsidR="004A4E7C" w:rsidRPr="007766BE" w:rsidRDefault="004A4E7C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 xml:space="preserve">Citymetric.com. (2018). Why do people commute so much further to London than to other UK cities? | </w:t>
      </w:r>
      <w:proofErr w:type="spellStart"/>
      <w:r w:rsidRPr="007766BE">
        <w:rPr>
          <w:rStyle w:val="Strong"/>
        </w:rPr>
        <w:t>CityMetric</w:t>
      </w:r>
      <w:proofErr w:type="spellEnd"/>
      <w:r w:rsidRPr="007766BE">
        <w:rPr>
          <w:rStyle w:val="Strong"/>
        </w:rPr>
        <w:t>. [online] Available at: https://www.citymetric.com/transport/why-do-people-commute-so-much-further-london-other-uk-cities-2152 [Accessed 12 Dec. 2018].</w:t>
      </w:r>
    </w:p>
    <w:p w14:paraId="519004FE" w14:textId="77777777" w:rsidR="004A4E7C" w:rsidRPr="007766BE" w:rsidRDefault="004A4E7C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>The Independent. (2018). These are the best and worst cities to commute in. [online] Available at: https://www.independent.co.uk/travel/news-and-advice/commuting-cities-best-worst-ranked-london-rio-de-janeiro-nice-a8406031.html [Accessed 12 Dec. 2018].</w:t>
      </w:r>
    </w:p>
    <w:p w14:paraId="1D1C74D1" w14:textId="77777777" w:rsidR="003A52F9" w:rsidRPr="007766BE" w:rsidRDefault="003A52F9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>Census Information Scheme- GLA Intelligence. (2016). Characteristics of Commuters. [online] Available at: https://files.datapress.com/london/dataset/characteristics-of-commuters/CIS2015-03%20Characteristics%20of%20Commuters.pdf [Accessed 12 Dec. 2018].</w:t>
      </w:r>
    </w:p>
    <w:p w14:paraId="67BA4905" w14:textId="77777777" w:rsidR="007766BE" w:rsidRPr="007766BE" w:rsidRDefault="007766BE" w:rsidP="007766BE">
      <w:pPr>
        <w:pStyle w:val="ListParagraph"/>
        <w:numPr>
          <w:ilvl w:val="0"/>
          <w:numId w:val="8"/>
        </w:numPr>
        <w:spacing w:line="240" w:lineRule="auto"/>
        <w:rPr>
          <w:rStyle w:val="Strong"/>
        </w:rPr>
      </w:pPr>
      <w:r w:rsidRPr="007766BE">
        <w:rPr>
          <w:rStyle w:val="Strong"/>
        </w:rPr>
        <w:t>Rogers, S. (2018). Car, bike, train, or walk: how people get to work mapped. [online] the Guardian. Available at: https://www.theguardian.com/news/datablog/interactive/2013/feb/01/cycle-drive-work-map-census-2011 [Accessed 12 Dec. 2018].</w:t>
      </w:r>
    </w:p>
    <w:p w14:paraId="70902F83" w14:textId="77777777" w:rsidR="004A4E7C" w:rsidRPr="00826665" w:rsidRDefault="004A4E7C" w:rsidP="007766BE">
      <w:pPr>
        <w:pStyle w:val="ListParagraph"/>
        <w:numPr>
          <w:ilvl w:val="0"/>
          <w:numId w:val="8"/>
        </w:numPr>
      </w:pPr>
    </w:p>
    <w:p w14:paraId="667BA79A" w14:textId="77777777" w:rsidR="00826665" w:rsidRPr="00826665" w:rsidRDefault="00826665" w:rsidP="007766BE"/>
    <w:p w14:paraId="30D9B841" w14:textId="77777777" w:rsidR="007419E2" w:rsidRDefault="007419E2" w:rsidP="007766BE"/>
    <w:p w14:paraId="2B7E7260" w14:textId="77777777" w:rsidR="00B43757" w:rsidRDefault="00B43757" w:rsidP="007766BE"/>
    <w:sectPr w:rsidR="00B43757" w:rsidSect="006B4761">
      <w:pgSz w:w="11900" w:h="16840"/>
      <w:pgMar w:top="720" w:right="720" w:bottom="720" w:left="720" w:header="1195" w:footer="864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E8B0D5" w14:textId="77777777" w:rsidR="00F4504A" w:rsidRDefault="00F4504A" w:rsidP="007766BE">
      <w:r>
        <w:separator/>
      </w:r>
    </w:p>
  </w:endnote>
  <w:endnote w:type="continuationSeparator" w:id="0">
    <w:p w14:paraId="084D41A0" w14:textId="77777777" w:rsidR="00F4504A" w:rsidRDefault="00F4504A" w:rsidP="007766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swiss"/>
    <w:pitch w:val="variable"/>
    <w:sig w:usb0="800000AF" w:usb1="40002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8DB557" w14:textId="77777777" w:rsidR="00F4504A" w:rsidRDefault="00F4504A" w:rsidP="007766BE">
      <w:r>
        <w:separator/>
      </w:r>
    </w:p>
  </w:footnote>
  <w:footnote w:type="continuationSeparator" w:id="0">
    <w:p w14:paraId="44F03184" w14:textId="77777777" w:rsidR="00F4504A" w:rsidRDefault="00F4504A" w:rsidP="007766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8182B"/>
    <w:multiLevelType w:val="hybridMultilevel"/>
    <w:tmpl w:val="D4EAB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C0258"/>
    <w:multiLevelType w:val="hybridMultilevel"/>
    <w:tmpl w:val="31F6F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1D566B"/>
    <w:multiLevelType w:val="hybridMultilevel"/>
    <w:tmpl w:val="20FE296C"/>
    <w:styleLink w:val="NoteTaking"/>
    <w:lvl w:ilvl="0" w:tplc="6BE48260">
      <w:start w:val="1"/>
      <w:numFmt w:val="bullet"/>
      <w:lvlText w:val="-"/>
      <w:lvlJc w:val="left"/>
      <w:pPr>
        <w:ind w:left="2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26D8802E">
      <w:start w:val="1"/>
      <w:numFmt w:val="bullet"/>
      <w:lvlText w:val="•"/>
      <w:lvlJc w:val="left"/>
      <w:pPr>
        <w:ind w:left="4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 w:tplc="FB9EA53E">
      <w:start w:val="1"/>
      <w:numFmt w:val="bullet"/>
      <w:lvlText w:val="-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C838929E">
      <w:start w:val="1"/>
      <w:numFmt w:val="bullet"/>
      <w:lvlText w:val="•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 w:tplc="43FA20F6">
      <w:start w:val="1"/>
      <w:numFmt w:val="bullet"/>
      <w:lvlText w:val="-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F9D86044">
      <w:start w:val="1"/>
      <w:numFmt w:val="bullet"/>
      <w:lvlText w:val="•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 w:tplc="786C23D2">
      <w:start w:val="1"/>
      <w:numFmt w:val="bullet"/>
      <w:lvlText w:val="-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87FAEE24">
      <w:start w:val="1"/>
      <w:numFmt w:val="bullet"/>
      <w:lvlText w:val="•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 w:tplc="90AA5CE0">
      <w:start w:val="1"/>
      <w:numFmt w:val="bullet"/>
      <w:lvlText w:val="-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3" w15:restartNumberingAfterBreak="0">
    <w:nsid w:val="3AB91998"/>
    <w:multiLevelType w:val="hybridMultilevel"/>
    <w:tmpl w:val="FFD092C8"/>
    <w:lvl w:ilvl="0" w:tplc="9CF864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BA22E9"/>
    <w:multiLevelType w:val="hybridMultilevel"/>
    <w:tmpl w:val="20FE296C"/>
    <w:numStyleLink w:val="NoteTaking"/>
  </w:abstractNum>
  <w:abstractNum w:abstractNumId="5" w15:restartNumberingAfterBreak="0">
    <w:nsid w:val="4B9E3D44"/>
    <w:multiLevelType w:val="hybridMultilevel"/>
    <w:tmpl w:val="190AE7F8"/>
    <w:lvl w:ilvl="0" w:tplc="9CF864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2C567D"/>
    <w:multiLevelType w:val="hybridMultilevel"/>
    <w:tmpl w:val="8AFA1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F4E50"/>
    <w:multiLevelType w:val="hybridMultilevel"/>
    <w:tmpl w:val="E43A07F8"/>
    <w:lvl w:ilvl="0" w:tplc="EE56F65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9E2"/>
    <w:rsid w:val="000673B6"/>
    <w:rsid w:val="000E3A29"/>
    <w:rsid w:val="001043B6"/>
    <w:rsid w:val="001717E5"/>
    <w:rsid w:val="00172BEA"/>
    <w:rsid w:val="0018051D"/>
    <w:rsid w:val="00181F84"/>
    <w:rsid w:val="001C0030"/>
    <w:rsid w:val="001E283B"/>
    <w:rsid w:val="001E53AD"/>
    <w:rsid w:val="00214AA0"/>
    <w:rsid w:val="0038176E"/>
    <w:rsid w:val="003A52F9"/>
    <w:rsid w:val="003C668F"/>
    <w:rsid w:val="00420A77"/>
    <w:rsid w:val="004A4E7C"/>
    <w:rsid w:val="004E5D83"/>
    <w:rsid w:val="00547971"/>
    <w:rsid w:val="005F6D1C"/>
    <w:rsid w:val="00605FA1"/>
    <w:rsid w:val="0069667C"/>
    <w:rsid w:val="006B4761"/>
    <w:rsid w:val="007419E2"/>
    <w:rsid w:val="007766BE"/>
    <w:rsid w:val="007B3AAF"/>
    <w:rsid w:val="007C3D4D"/>
    <w:rsid w:val="00805D59"/>
    <w:rsid w:val="00817517"/>
    <w:rsid w:val="00826665"/>
    <w:rsid w:val="008875EE"/>
    <w:rsid w:val="00947529"/>
    <w:rsid w:val="00960F63"/>
    <w:rsid w:val="009708F9"/>
    <w:rsid w:val="00B401B9"/>
    <w:rsid w:val="00B43757"/>
    <w:rsid w:val="00B4470B"/>
    <w:rsid w:val="00BE1E2E"/>
    <w:rsid w:val="00C259DC"/>
    <w:rsid w:val="00CA294A"/>
    <w:rsid w:val="00E116DB"/>
    <w:rsid w:val="00EA08DA"/>
    <w:rsid w:val="00F4456C"/>
    <w:rsid w:val="00F4504A"/>
    <w:rsid w:val="00FA2994"/>
    <w:rsid w:val="00FF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04E4D"/>
  <w15:docId w15:val="{AB0A100A-972A-7840-9A35-108E3F837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66B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</w:pPr>
    <w:rPr>
      <w:rFonts w:ascii="Helvetica" w:eastAsia="Times New Roman" w:hAnsi="Helvetica"/>
      <w:sz w:val="22"/>
      <w:szCs w:val="22"/>
      <w:bdr w:val="none" w:sz="0" w:space="0" w:color="auto"/>
    </w:rPr>
  </w:style>
  <w:style w:type="paragraph" w:styleId="Heading1">
    <w:name w:val="heading 1"/>
    <w:aliases w:val="NoteTitle"/>
    <w:basedOn w:val="Title"/>
    <w:next w:val="Normal"/>
    <w:link w:val="Heading1Char"/>
    <w:uiPriority w:val="9"/>
    <w:qFormat/>
    <w:rsid w:val="007C3D4D"/>
    <w:pPr>
      <w:outlineLvl w:val="0"/>
    </w:pPr>
    <w:rPr>
      <w:lang w:val="en-GB"/>
    </w:rPr>
  </w:style>
  <w:style w:type="paragraph" w:styleId="Heading2">
    <w:name w:val="heading 2"/>
    <w:aliases w:val="NoteSubTitle"/>
    <w:basedOn w:val="Subject"/>
    <w:next w:val="Normal"/>
    <w:link w:val="Heading2Char"/>
    <w:uiPriority w:val="9"/>
    <w:unhideWhenUsed/>
    <w:qFormat/>
    <w:rsid w:val="007C3D4D"/>
    <w:pPr>
      <w:pBdr>
        <w:top w:val="single" w:sz="4" w:space="5" w:color="auto"/>
      </w:pBdr>
      <w:spacing w:before="100" w:after="100"/>
      <w:outlineLvl w:val="1"/>
    </w:pPr>
    <w:rPr>
      <w:lang w:val="en-GB"/>
    </w:rPr>
  </w:style>
  <w:style w:type="paragraph" w:styleId="Heading3">
    <w:name w:val="heading 3"/>
    <w:aliases w:val="NoteDate"/>
    <w:basedOn w:val="Body"/>
    <w:next w:val="Normal"/>
    <w:link w:val="Heading3Char"/>
    <w:uiPriority w:val="9"/>
    <w:unhideWhenUsed/>
    <w:qFormat/>
    <w:rsid w:val="007C3D4D"/>
    <w:pPr>
      <w:spacing w:before="160" w:after="40" w:line="240" w:lineRule="auto"/>
      <w:outlineLvl w:val="2"/>
    </w:pPr>
    <w:rPr>
      <w:b/>
      <w:bCs/>
      <w:lang w:val="en-GB"/>
    </w:rPr>
  </w:style>
  <w:style w:type="paragraph" w:styleId="Heading4">
    <w:name w:val="heading 4"/>
    <w:aliases w:val="body"/>
    <w:basedOn w:val="Body"/>
    <w:next w:val="Normal"/>
    <w:link w:val="Heading4Char"/>
    <w:uiPriority w:val="9"/>
    <w:unhideWhenUsed/>
    <w:qFormat/>
    <w:rsid w:val="007419E2"/>
    <w:pPr>
      <w:spacing w:after="0"/>
      <w:outlineLvl w:val="3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Title">
    <w:name w:val="Title"/>
    <w:next w:val="Body2"/>
    <w:pPr>
      <w:keepNext/>
      <w:outlineLvl w:val="1"/>
    </w:pPr>
    <w:rPr>
      <w:rFonts w:ascii="Helvetica" w:hAnsi="Helvetica" w:cs="Arial Unicode MS"/>
      <w:b/>
      <w:bCs/>
      <w:color w:val="434343"/>
      <w:sz w:val="36"/>
      <w:szCs w:val="36"/>
      <w:lang w:val="en-US"/>
    </w:rPr>
  </w:style>
  <w:style w:type="paragraph" w:customStyle="1" w:styleId="Body2">
    <w:name w:val="Body 2"/>
    <w:pPr>
      <w:spacing w:before="160" w:after="40"/>
    </w:pPr>
    <w:rPr>
      <w:rFonts w:ascii="Helvetica" w:hAnsi="Helvetica" w:cs="Arial Unicode MS"/>
      <w:b/>
      <w:bCs/>
      <w:color w:val="000000"/>
      <w:sz w:val="22"/>
      <w:szCs w:val="22"/>
      <w:lang w:val="en-US"/>
    </w:rPr>
  </w:style>
  <w:style w:type="paragraph" w:customStyle="1" w:styleId="Subject">
    <w:name w:val="Subject"/>
    <w:next w:val="Body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hAnsi="Helvetica Light" w:cs="Arial Unicode MS"/>
      <w:color w:val="000000"/>
      <w:spacing w:val="5"/>
      <w:sz w:val="28"/>
      <w:szCs w:val="28"/>
      <w:lang w:val="en-US"/>
    </w:rPr>
  </w:style>
  <w:style w:type="paragraph" w:customStyle="1" w:styleId="Body">
    <w:name w:val="Body"/>
    <w:pPr>
      <w:spacing w:after="100" w:line="288" w:lineRule="auto"/>
    </w:pPr>
    <w:rPr>
      <w:rFonts w:ascii="Helvetica" w:hAnsi="Helvetica" w:cs="Arial Unicode MS"/>
      <w:color w:val="000000"/>
      <w:sz w:val="22"/>
      <w:szCs w:val="22"/>
      <w:lang w:val="en-US"/>
    </w:rPr>
  </w:style>
  <w:style w:type="numbering" w:customStyle="1" w:styleId="NoteTaking">
    <w:name w:val="Note Taking"/>
    <w:pPr>
      <w:numPr>
        <w:numId w:val="1"/>
      </w:numPr>
    </w:pPr>
  </w:style>
  <w:style w:type="character" w:customStyle="1" w:styleId="Heading1Char">
    <w:name w:val="Heading 1 Char"/>
    <w:aliases w:val="NoteTitle Char"/>
    <w:basedOn w:val="DefaultParagraphFont"/>
    <w:link w:val="Heading1"/>
    <w:uiPriority w:val="9"/>
    <w:rsid w:val="007C3D4D"/>
    <w:rPr>
      <w:rFonts w:ascii="Helvetica" w:hAnsi="Helvetica" w:cs="Arial Unicode MS"/>
      <w:b/>
      <w:bCs/>
      <w:color w:val="434343"/>
      <w:sz w:val="36"/>
      <w:szCs w:val="36"/>
    </w:rPr>
  </w:style>
  <w:style w:type="character" w:customStyle="1" w:styleId="Heading2Char">
    <w:name w:val="Heading 2 Char"/>
    <w:aliases w:val="NoteSubTitle Char"/>
    <w:basedOn w:val="DefaultParagraphFont"/>
    <w:link w:val="Heading2"/>
    <w:uiPriority w:val="9"/>
    <w:rsid w:val="007C3D4D"/>
    <w:rPr>
      <w:rFonts w:ascii="Helvetica Light" w:hAnsi="Helvetica Light" w:cs="Arial Unicode MS"/>
      <w:color w:val="000000"/>
      <w:spacing w:val="5"/>
      <w:sz w:val="28"/>
      <w:szCs w:val="28"/>
    </w:rPr>
  </w:style>
  <w:style w:type="character" w:customStyle="1" w:styleId="Heading3Char">
    <w:name w:val="Heading 3 Char"/>
    <w:aliases w:val="NoteDate Char"/>
    <w:basedOn w:val="DefaultParagraphFont"/>
    <w:link w:val="Heading3"/>
    <w:uiPriority w:val="9"/>
    <w:rsid w:val="007C3D4D"/>
    <w:rPr>
      <w:rFonts w:ascii="Helvetica" w:hAnsi="Helvetica" w:cs="Arial Unicode MS"/>
      <w:b/>
      <w:bCs/>
      <w:color w:val="000000"/>
      <w:sz w:val="22"/>
      <w:szCs w:val="22"/>
    </w:rPr>
  </w:style>
  <w:style w:type="character" w:customStyle="1" w:styleId="Heading4Char">
    <w:name w:val="Heading 4 Char"/>
    <w:aliases w:val="body Char"/>
    <w:basedOn w:val="DefaultParagraphFont"/>
    <w:link w:val="Heading4"/>
    <w:uiPriority w:val="9"/>
    <w:rsid w:val="007419E2"/>
    <w:rPr>
      <w:rFonts w:ascii="Helvetica" w:hAnsi="Helvetica" w:cs="Arial Unicode MS"/>
      <w:color w:val="000000"/>
      <w:sz w:val="22"/>
      <w:szCs w:val="22"/>
    </w:rPr>
  </w:style>
  <w:style w:type="character" w:styleId="SubtleReference">
    <w:name w:val="Subtle Reference"/>
    <w:basedOn w:val="DefaultParagraphFont"/>
    <w:uiPriority w:val="31"/>
    <w:rsid w:val="007C3D4D"/>
    <w:rPr>
      <w:smallCaps/>
      <w:color w:val="5A5A5A" w:themeColor="text1" w:themeTint="A5"/>
    </w:rPr>
  </w:style>
  <w:style w:type="table" w:styleId="TableGrid">
    <w:name w:val="Table Grid"/>
    <w:basedOn w:val="TableNormal"/>
    <w:uiPriority w:val="39"/>
    <w:rsid w:val="007419E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69667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E1E2E"/>
    <w:pPr>
      <w:spacing w:before="100" w:beforeAutospacing="1" w:after="100" w:afterAutospacing="1"/>
    </w:pPr>
  </w:style>
  <w:style w:type="character" w:styleId="Strong">
    <w:name w:val="Strong"/>
    <w:aliases w:val="reference"/>
    <w:uiPriority w:val="22"/>
    <w:qFormat/>
    <w:rsid w:val="007766BE"/>
    <w:rPr>
      <w:rFonts w:ascii="Arial" w:hAnsi="Arial" w:cs="Arial"/>
      <w:color w:val="000000"/>
      <w:sz w:val="20"/>
      <w:szCs w:val="20"/>
      <w:shd w:val="clear" w:color="auto" w:fill="FFFFFF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idneykingsley/Library/Group%20Containers/UBF8T346G9.Office/User%20Content.localized/Templates.localized/notes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theme/theme1.xml><?xml version="1.0" encoding="utf-8"?>
<a:theme xmlns:a="http://schemas.openxmlformats.org/drawingml/2006/main" name="00_Note-taking">
  <a:themeElements>
    <a:clrScheme name="00_Note-taking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00_Note-taking">
      <a:majorFont>
        <a:latin typeface="Helvetica"/>
        <a:ea typeface="Helvetica"/>
        <a:cs typeface="Helvetica"/>
      </a:majorFont>
      <a:minorFont>
        <a:latin typeface="Helvetica Light"/>
        <a:ea typeface="Helvetica Light"/>
        <a:cs typeface="Helvetica Light"/>
      </a:minorFont>
    </a:fontScheme>
    <a:fmtScheme name="00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800"/>
          </a:spcBef>
          <a:spcAft>
            <a:spcPts val="0"/>
          </a:spcAft>
          <a:buClrTx/>
          <a:buSzTx/>
          <a:buFontTx/>
          <a:buNone/>
          <a:tabLst/>
          <a:defRPr kumimoji="0" sz="1100" b="1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CA8CD90-C18D-3C4B-A673-DCE1F2670C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notes.dotx</Template>
  <TotalTime>72</TotalTime>
  <Pages>3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Sidney Kingsley</dc:creator>
  <cp:lastModifiedBy>Sidney Kingsley</cp:lastModifiedBy>
  <cp:revision>10</cp:revision>
  <dcterms:created xsi:type="dcterms:W3CDTF">2018-12-12T13:08:00Z</dcterms:created>
  <dcterms:modified xsi:type="dcterms:W3CDTF">2018-12-29T15:11:00Z</dcterms:modified>
</cp:coreProperties>
</file>